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募集要項一覧</w:t>
      </w:r>
    </w:p>
    <w:p>
      <w:pPr>
        <w:pStyle w:val="Note"/>
      </w:pPr>
      <w:r>
        <w:t xml:space="preserve">株式会社Welfareすずらん｜ホームページ案 原稿確認用（recruit-requirements.html）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募集中のお仕事</w:t>
      </w:r>
    </w:p>
    <w:p>
      <w:pPr>
        <w:pStyle w:val="Photo"/>
      </w:pPr>
      <w:r>
        <w:t xml:space="preserve">写真：複数の職種のスタッフ、または施設の外観</w:t>
      </w:r>
    </w:p>
    <w:p>
      <w:r>
        <w:t xml:space="preserve">Welfareすずらんの募集を、職種・勤務地・働き方からお探しいただけます。</w:t>
      </w:r>
    </w:p>
    <w:p>
      <w:r>
        <w:t xml:space="preserve">当てはまる条件にチェックを入れると、該当する募集が下に表示されます。条件は複数選べます。</w:t>
      </w:r>
    </w:p>
    <w:p>
      <w:r>
        <w:t xml:space="preserve">希望が固まっていない方は、チェックを入れずにそのままご覧ください。すべての募集が表示されます。</w:t>
      </w:r>
    </w:p>
    <w:p>
      <w:pPr>
        <w:pStyle w:val="Heading2"/>
      </w:pPr>
      <w:r>
        <w:t xml:space="preserve">条件を選んで、募集を絞り込む</w:t>
      </w:r>
    </w:p>
    <w:p>
      <w:r>
        <w:t xml:space="preserve">職種</w:t>
      </w:r>
    </w:p>
    <w:p>
      <w:r>
        <w:t xml:space="preserve">介護職員</w:t>
      </w:r>
    </w:p>
    <w:p>
      <w:r>
        <w:t xml:space="preserve">看護職（看護師・准看護師）</w:t>
      </w:r>
    </w:p>
    <w:p>
      <w:r>
        <w:t xml:space="preserve">ケアマネージャー</w:t>
      </w:r>
    </w:p>
    <w:p>
      <w:r>
        <w:t xml:space="preserve">本社スタッフ</w:t>
      </w:r>
    </w:p>
    <w:p>
      <w:r>
        <w:t xml:space="preserve">勤務地</w:t>
      </w:r>
    </w:p>
    <w:p>
      <w:r>
        <w:t xml:space="preserve">名古屋市緑区</w:t>
      </w:r>
    </w:p>
    <w:p>
      <w:r>
        <w:t xml:space="preserve">名古屋市天白区</w:t>
      </w:r>
    </w:p>
    <w:p>
      <w:r>
        <w:t xml:space="preserve">名古屋市守山区</w:t>
      </w:r>
    </w:p>
    <w:p>
      <w:r>
        <w:t xml:space="preserve">名古屋市南区</w:t>
      </w:r>
    </w:p>
    <w:p>
      <w:r>
        <w:t xml:space="preserve">名古屋市東区（本社）</w:t>
      </w:r>
    </w:p>
    <w:p>
      <w:r>
        <w:t xml:space="preserve">北名古屋市</w:t>
      </w:r>
    </w:p>
    <w:p>
      <w:r>
        <w:t xml:space="preserve">一宮市</w:t>
      </w:r>
    </w:p>
    <w:p>
      <w:r>
        <w:t xml:space="preserve">小牧市</w:t>
      </w:r>
    </w:p>
    <w:p>
      <w:r>
        <w:t xml:space="preserve">岩倉市</w:t>
      </w:r>
    </w:p>
    <w:p>
      <w:r>
        <w:t xml:space="preserve">尾張旭市</w:t>
      </w:r>
    </w:p>
    <w:p>
      <w:r>
        <w:t xml:space="preserve">働き方</w:t>
      </w:r>
    </w:p>
    <w:p>
      <w:r>
        <w:t xml:space="preserve">日勤のみ</w:t>
      </w:r>
    </w:p>
    <w:p>
      <w:r>
        <w:t xml:space="preserve">夜勤専従</w:t>
      </w:r>
    </w:p>
    <w:p>
      <w:r>
        <w:t xml:space="preserve">日勤と夜勤の両方</w:t>
      </w:r>
    </w:p>
    <w:p>
      <w:pPr>
        <w:pStyle w:val="Heading2"/>
      </w:pPr>
      <w:r>
        <w:t xml:space="preserve">該当する募集をタップすると、詳しい募集要項をご案内します</w:t>
      </w:r>
    </w:p>
    <w:p>
      <w:pPr>
        <w:pStyle w:val="Question"/>
      </w:pPr>
      <w:r>
        <w:t xml:space="preserve">【バナー】介護職員／すずらん小牧市</w:t>
      </w:r>
    </w:p>
    <w:p>
      <w:r>
        <w:t xml:space="preserve">正社員・日勤と夜勤</w:t>
      </w:r>
    </w:p>
    <w:p>
      <w:pPr>
        <w:pStyle w:val="Question"/>
      </w:pPr>
      <w:r>
        <w:t xml:space="preserve">【バナー】看護職／ナーシングホーム すずらん名古屋天白</w:t>
      </w:r>
    </w:p>
    <w:p>
      <w:r>
        <w:t xml:space="preserve">正社員・日勤</w:t>
      </w:r>
    </w:p>
    <w:p>
      <w:pPr>
        <w:pStyle w:val="Question"/>
      </w:pPr>
      <w:r>
        <w:t xml:space="preserve">【バナー】介護職員／MayLily徳重</w:t>
      </w:r>
    </w:p>
    <w:p>
      <w:r>
        <w:t xml:space="preserve">パート・日勤のみ</w:t>
      </w:r>
    </w:p>
    <w:p>
      <w:pPr>
        <w:pStyle w:val="Question"/>
      </w:pPr>
      <w:r>
        <w:t xml:space="preserve">【バナー】本社スタッフ／本社（名古屋市東区）</w:t>
      </w:r>
    </w:p>
    <w:p>
      <w:r>
        <w:t xml:space="preserve">正社員</w:t>
      </w:r>
    </w:p>
    <w:p>
      <w:pPr>
        <w:pStyle w:val="Heading2"/>
      </w:pPr>
      <w:r>
        <w:t xml:space="preserve">どの募集にも共通する条件</w:t>
      </w:r>
    </w:p>
    <w:p>
      <w:r>
        <w:t xml:space="preserve">昇給、賞与、資格手当、社会保険、産休・育休、有給休暇など、募集にかかわらず共通する条件があります。</w:t>
      </w:r>
    </w:p>
    <w:p>
      <w:r>
        <w:t xml:space="preserve">教育・研修、資格取得の支援、子育てとの両立を支える手当は、働く環境・制度のページにまとめています。</w:t>
      </w:r>
    </w:p>
    <w:p>
      <w:pPr>
        <w:pStyle w:val="Question"/>
      </w:pPr>
      <w:r>
        <w:t xml:space="preserve">【バナー】働く環境・制度を見る</w:t>
      </w:r>
    </w:p>
    <w:p>
      <w:pPr>
        <w:pStyle w:val="Heading2"/>
      </w:pPr>
      <w:r>
        <w:t xml:space="preserve">まだ応募を決めていない方へ</w:t>
      </w:r>
    </w:p>
    <w:p>
      <w:r>
        <w:t xml:space="preserve">どの募集に応募するか決まっていなくても構いません。職場を見てから、仕事の内容を聞いてから決めていただけます。</w:t>
      </w:r>
    </w:p>
    <w:p>
      <w:pPr>
        <w:pStyle w:val="Question"/>
      </w:pPr>
      <w:r>
        <w:t xml:space="preserve">【バナー】職場見学・応募前相談について見る</w:t>
      </w:r>
    </w:p>
    <w:p>
      <w:pPr>
        <w:pStyle w:val="Heading2"/>
      </w:pPr>
      <w:r>
        <w:t xml:space="preserve">気になる募集が見つかったら</w:t>
      </w:r>
    </w:p>
    <w:p>
      <w:r>
        <w:t xml:space="preserve">応募したい募集が決まったら、そのままエントリーフォームへお進みください。</w:t>
      </w:r>
    </w:p>
    <w:p>
      <w:pPr>
        <w:pStyle w:val="Question"/>
      </w:pPr>
      <w:r>
        <w:t xml:space="preserve">【バナー】採用エントリーフォームへ進む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